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0701" w14:textId="367F330E" w:rsidR="00F254F8" w:rsidRPr="003F56F6" w:rsidRDefault="00F254F8" w:rsidP="00F77765">
      <w:pPr>
        <w:rPr>
          <w:b/>
          <w:bCs/>
          <w:sz w:val="20"/>
          <w:szCs w:val="20"/>
          <w:u w:val="single"/>
        </w:rPr>
      </w:pPr>
      <w:r w:rsidRPr="003F56F6">
        <w:rPr>
          <w:b/>
          <w:bCs/>
          <w:sz w:val="20"/>
          <w:szCs w:val="20"/>
          <w:u w:val="single"/>
        </w:rPr>
        <w:t>Toucan Collect Guide</w:t>
      </w:r>
    </w:p>
    <w:p w14:paraId="2FECAE4E" w14:textId="6C5A16B7" w:rsidR="006653B2" w:rsidRPr="003F56F6" w:rsidRDefault="006653B2" w:rsidP="00BC47B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51477CB7">
        <w:rPr>
          <w:sz w:val="20"/>
          <w:szCs w:val="20"/>
        </w:rPr>
        <w:t xml:space="preserve">Download the Toucan Collect app from </w:t>
      </w:r>
      <w:hyperlink r:id="rId7">
        <w:r w:rsidRPr="51477CB7">
          <w:rPr>
            <w:rStyle w:val="Hyperlink"/>
            <w:sz w:val="20"/>
            <w:szCs w:val="20"/>
          </w:rPr>
          <w:t>App Store (iOS)</w:t>
        </w:r>
      </w:hyperlink>
      <w:r w:rsidRPr="51477CB7">
        <w:rPr>
          <w:sz w:val="20"/>
          <w:szCs w:val="20"/>
        </w:rPr>
        <w:t xml:space="preserve"> or </w:t>
      </w:r>
      <w:hyperlink r:id="rId8">
        <w:r w:rsidRPr="51477CB7">
          <w:rPr>
            <w:rStyle w:val="Hyperlink"/>
            <w:sz w:val="20"/>
            <w:szCs w:val="20"/>
          </w:rPr>
          <w:t>Google Play (Android)</w:t>
        </w:r>
      </w:hyperlink>
      <w:r w:rsidRPr="51477CB7">
        <w:rPr>
          <w:sz w:val="20"/>
          <w:szCs w:val="20"/>
        </w:rPr>
        <w:t>.</w:t>
      </w:r>
    </w:p>
    <w:p w14:paraId="42EB024C" w14:textId="77777777" w:rsidR="00BC47BB" w:rsidRPr="003F56F6" w:rsidRDefault="00BC47BB" w:rsidP="00BC47BB">
      <w:pPr>
        <w:pStyle w:val="ListParagraph"/>
        <w:rPr>
          <w:sz w:val="20"/>
          <w:szCs w:val="20"/>
        </w:rPr>
      </w:pPr>
    </w:p>
    <w:p w14:paraId="483FBEFE" w14:textId="602F48A2" w:rsidR="00BC47BB" w:rsidRPr="003F56F6" w:rsidRDefault="006653B2" w:rsidP="00BC47B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1A11427">
        <w:rPr>
          <w:sz w:val="20"/>
          <w:szCs w:val="20"/>
        </w:rPr>
        <w:t>Create an account by registering for a Fundraiser account in the app.</w:t>
      </w:r>
      <w:r w:rsidR="00DEC3F7" w:rsidRPr="01A11427">
        <w:rPr>
          <w:sz w:val="20"/>
          <w:szCs w:val="20"/>
        </w:rPr>
        <w:t xml:space="preserve"> </w:t>
      </w:r>
      <w:r w:rsidR="03A96623" w:rsidRPr="01A11427">
        <w:rPr>
          <w:sz w:val="20"/>
          <w:szCs w:val="20"/>
        </w:rPr>
        <w:t>Check your email inbox for a verification code</w:t>
      </w:r>
      <w:r w:rsidR="5FDB1969" w:rsidRPr="01A11427">
        <w:rPr>
          <w:sz w:val="20"/>
          <w:szCs w:val="20"/>
        </w:rPr>
        <w:t>.</w:t>
      </w:r>
    </w:p>
    <w:p w14:paraId="14942CFB" w14:textId="77777777" w:rsidR="00BC47BB" w:rsidRPr="003F56F6" w:rsidRDefault="00BC47BB" w:rsidP="00BC47BB">
      <w:pPr>
        <w:pStyle w:val="ListParagraph"/>
        <w:rPr>
          <w:sz w:val="20"/>
          <w:szCs w:val="20"/>
        </w:rPr>
      </w:pPr>
    </w:p>
    <w:p w14:paraId="1204F711" w14:textId="1394D7D7" w:rsidR="006653B2" w:rsidRPr="003F56F6" w:rsidRDefault="5FDB1969" w:rsidP="00BC47B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1A11427">
        <w:rPr>
          <w:sz w:val="20"/>
          <w:szCs w:val="20"/>
        </w:rPr>
        <w:t>Back to the Toucan App</w:t>
      </w:r>
      <w:r w:rsidR="03A96623" w:rsidRPr="01A11427">
        <w:rPr>
          <w:sz w:val="20"/>
          <w:szCs w:val="20"/>
        </w:rPr>
        <w:t>, s</w:t>
      </w:r>
      <w:r w:rsidR="3B98F346" w:rsidRPr="01A11427">
        <w:rPr>
          <w:sz w:val="20"/>
          <w:szCs w:val="20"/>
        </w:rPr>
        <w:t>elect</w:t>
      </w:r>
      <w:r w:rsidR="006653B2" w:rsidRPr="01A11427">
        <w:rPr>
          <w:sz w:val="20"/>
          <w:szCs w:val="20"/>
        </w:rPr>
        <w:t xml:space="preserve"> the ‘Search JustGiving’ button to search for your JustGiving page. Type in your name or the title of your page to find it.</w:t>
      </w:r>
      <w:r w:rsidR="2DC2E0C2" w:rsidRPr="01A11427">
        <w:rPr>
          <w:sz w:val="20"/>
          <w:szCs w:val="20"/>
        </w:rPr>
        <w:t xml:space="preserve"> Your fundraising page is now linked!</w:t>
      </w:r>
    </w:p>
    <w:p w14:paraId="53ACF1C0" w14:textId="77777777" w:rsidR="00BC47BB" w:rsidRPr="003F56F6" w:rsidRDefault="00BC47BB" w:rsidP="00BC47BB">
      <w:pPr>
        <w:pStyle w:val="ListParagraph"/>
        <w:rPr>
          <w:sz w:val="20"/>
          <w:szCs w:val="20"/>
        </w:rPr>
      </w:pPr>
    </w:p>
    <w:p w14:paraId="00BB5289" w14:textId="3ED7025A" w:rsidR="00BC47BB" w:rsidRPr="003F56F6" w:rsidRDefault="2DC2E0C2" w:rsidP="51477CB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51477CB7">
        <w:rPr>
          <w:sz w:val="20"/>
          <w:szCs w:val="20"/>
        </w:rPr>
        <w:t>To collect a donation, s</w:t>
      </w:r>
      <w:r w:rsidR="0413B8AC" w:rsidRPr="51477CB7">
        <w:rPr>
          <w:sz w:val="20"/>
          <w:szCs w:val="20"/>
        </w:rPr>
        <w:t>elect</w:t>
      </w:r>
      <w:r w:rsidR="006653B2" w:rsidRPr="51477CB7">
        <w:rPr>
          <w:sz w:val="20"/>
          <w:szCs w:val="20"/>
        </w:rPr>
        <w:t xml:space="preserve"> the ‘Collect’ button and choose which amount the donor would like to donate towards your fundraising.</w:t>
      </w:r>
    </w:p>
    <w:p w14:paraId="257E8A1A" w14:textId="1A3971F3" w:rsidR="51477CB7" w:rsidRDefault="51477CB7" w:rsidP="51477CB7">
      <w:pPr>
        <w:pStyle w:val="ListParagraph"/>
        <w:rPr>
          <w:sz w:val="20"/>
          <w:szCs w:val="20"/>
        </w:rPr>
      </w:pPr>
    </w:p>
    <w:p w14:paraId="3C3A9145" w14:textId="79637404" w:rsidR="00BC47BB" w:rsidRPr="003F56F6" w:rsidRDefault="0007499F" w:rsidP="00BC47B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1B3DA8D9">
        <w:rPr>
          <w:sz w:val="20"/>
          <w:szCs w:val="20"/>
        </w:rPr>
        <w:t>C</w:t>
      </w:r>
      <w:r w:rsidR="004A62CC" w:rsidRPr="1B3DA8D9">
        <w:rPr>
          <w:sz w:val="20"/>
          <w:szCs w:val="20"/>
        </w:rPr>
        <w:t>lick</w:t>
      </w:r>
      <w:r w:rsidR="00BC47BB" w:rsidRPr="1B3DA8D9">
        <w:rPr>
          <w:sz w:val="20"/>
          <w:szCs w:val="20"/>
        </w:rPr>
        <w:t xml:space="preserve"> ‘Donate’ and your </w:t>
      </w:r>
      <w:commentRangeStart w:id="0"/>
      <w:commentRangeStart w:id="1"/>
      <w:r w:rsidR="00BC47BB" w:rsidRPr="1B3DA8D9">
        <w:rPr>
          <w:sz w:val="20"/>
          <w:szCs w:val="20"/>
        </w:rPr>
        <w:t>mobile phone will be prepared to take the contactless donation.</w:t>
      </w:r>
      <w:r w:rsidR="63C3BD6D" w:rsidRPr="1B3DA8D9">
        <w:rPr>
          <w:sz w:val="20"/>
          <w:szCs w:val="20"/>
        </w:rPr>
        <w:t xml:space="preserve"> </w:t>
      </w:r>
    </w:p>
    <w:p w14:paraId="1FD2AD62" w14:textId="46B4026A" w:rsidR="00BC47BB" w:rsidRPr="003F56F6" w:rsidRDefault="00BC47BB" w:rsidP="1B3DA8D9">
      <w:pPr>
        <w:pStyle w:val="ListParagraph"/>
        <w:rPr>
          <w:sz w:val="20"/>
          <w:szCs w:val="20"/>
        </w:rPr>
      </w:pPr>
    </w:p>
    <w:p w14:paraId="411A9A1C" w14:textId="489BA7A8" w:rsidR="00BC47BB" w:rsidRPr="003F56F6" w:rsidRDefault="63C3BD6D" w:rsidP="00BC47B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1B3DA8D9">
        <w:rPr>
          <w:sz w:val="20"/>
          <w:szCs w:val="20"/>
        </w:rPr>
        <w:t>Hold the contactless card or phone to the back of your device to complete payment.</w:t>
      </w:r>
      <w:commentRangeEnd w:id="0"/>
      <w:r w:rsidR="0007499F">
        <w:rPr>
          <w:rStyle w:val="CommentReference"/>
        </w:rPr>
        <w:commentReference w:id="0"/>
      </w:r>
      <w:commentRangeEnd w:id="1"/>
      <w:r w:rsidR="0007499F">
        <w:rPr>
          <w:rStyle w:val="CommentReference"/>
        </w:rPr>
        <w:commentReference w:id="1"/>
      </w:r>
    </w:p>
    <w:p w14:paraId="70DE7B30" w14:textId="77777777" w:rsidR="00BC47BB" w:rsidRPr="003F56F6" w:rsidRDefault="00BC47BB" w:rsidP="00BC47BB">
      <w:pPr>
        <w:pStyle w:val="ListParagraph"/>
        <w:rPr>
          <w:sz w:val="20"/>
          <w:szCs w:val="20"/>
        </w:rPr>
      </w:pPr>
    </w:p>
    <w:p w14:paraId="66DBC259" w14:textId="59648324" w:rsidR="006653B2" w:rsidRPr="003F56F6" w:rsidRDefault="002404FA" w:rsidP="00BC47B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404FA">
        <w:rPr>
          <w:sz w:val="20"/>
          <w:szCs w:val="20"/>
        </w:rPr>
        <w:t xml:space="preserve">After the donation is made, a </w:t>
      </w:r>
      <w:r w:rsidRPr="006E2622">
        <w:rPr>
          <w:sz w:val="20"/>
          <w:szCs w:val="20"/>
        </w:rPr>
        <w:t>QR code will appear</w:t>
      </w:r>
      <w:r w:rsidRPr="002404FA">
        <w:rPr>
          <w:sz w:val="20"/>
          <w:szCs w:val="20"/>
        </w:rPr>
        <w:t xml:space="preserve"> so the donor can download a receipt.</w:t>
      </w:r>
      <w:r w:rsidR="006E2622">
        <w:rPr>
          <w:sz w:val="20"/>
          <w:szCs w:val="20"/>
        </w:rPr>
        <w:t xml:space="preserve"> </w:t>
      </w:r>
      <w:r w:rsidR="000263DE">
        <w:rPr>
          <w:sz w:val="20"/>
          <w:szCs w:val="20"/>
        </w:rPr>
        <w:t>D</w:t>
      </w:r>
      <w:r w:rsidR="00BC47BB" w:rsidRPr="003F56F6">
        <w:rPr>
          <w:sz w:val="20"/>
          <w:szCs w:val="20"/>
        </w:rPr>
        <w:t>onation</w:t>
      </w:r>
      <w:r w:rsidR="00B1406A">
        <w:rPr>
          <w:sz w:val="20"/>
          <w:szCs w:val="20"/>
        </w:rPr>
        <w:t>s</w:t>
      </w:r>
      <w:r w:rsidR="00BC47BB" w:rsidRPr="003F56F6">
        <w:rPr>
          <w:sz w:val="20"/>
          <w:szCs w:val="20"/>
        </w:rPr>
        <w:t xml:space="preserve"> can take up to 24 hours to appear on your JustGiving page.</w:t>
      </w:r>
    </w:p>
    <w:p w14:paraId="13184E0E" w14:textId="277FCC8A" w:rsidR="00BC47BB" w:rsidRPr="003F56F6" w:rsidRDefault="00BC47BB" w:rsidP="00BC47BB">
      <w:pPr>
        <w:pStyle w:val="ListParagraph"/>
        <w:rPr>
          <w:sz w:val="20"/>
          <w:szCs w:val="20"/>
        </w:rPr>
      </w:pPr>
    </w:p>
    <w:p w14:paraId="31EDBC2A" w14:textId="2AF683A6" w:rsidR="00BC47BB" w:rsidRPr="003F56F6" w:rsidRDefault="00BC47BB" w:rsidP="00F77765">
      <w:pPr>
        <w:rPr>
          <w:b/>
          <w:bCs/>
          <w:sz w:val="20"/>
          <w:szCs w:val="20"/>
        </w:rPr>
      </w:pPr>
      <w:r w:rsidRPr="003F56F6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4384" behindDoc="0" locked="0" layoutInCell="1" allowOverlap="1" wp14:anchorId="319920D7" wp14:editId="3922E51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7415" cy="661035"/>
            <wp:effectExtent l="0" t="0" r="0" b="5715"/>
            <wp:wrapTight wrapText="bothSides">
              <wp:wrapPolygon edited="0">
                <wp:start x="945" y="0"/>
                <wp:lineTo x="0" y="3112"/>
                <wp:lineTo x="0" y="17429"/>
                <wp:lineTo x="378" y="19919"/>
                <wp:lineTo x="945" y="21164"/>
                <wp:lineTo x="1134" y="21164"/>
                <wp:lineTo x="19276" y="21164"/>
                <wp:lineTo x="19276" y="19919"/>
                <wp:lineTo x="21354" y="14939"/>
                <wp:lineTo x="21354" y="7470"/>
                <wp:lineTo x="5291" y="0"/>
                <wp:lineTo x="945" y="0"/>
              </wp:wrapPolygon>
            </wp:wrapTight>
            <wp:docPr id="2009726964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5DD83865-A13C-4ABC-B93C-0C0AA2050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26964" name="Picture 200972696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76A" w:rsidRPr="003F56F6">
        <w:rPr>
          <w:b/>
          <w:bCs/>
          <w:sz w:val="20"/>
          <w:szCs w:val="20"/>
        </w:rPr>
        <w:t xml:space="preserve">For more details on </w:t>
      </w:r>
      <w:r w:rsidR="006653B2" w:rsidRPr="003F56F6">
        <w:rPr>
          <w:b/>
          <w:bCs/>
          <w:sz w:val="20"/>
          <w:szCs w:val="20"/>
        </w:rPr>
        <w:t xml:space="preserve">Toucan Collect and how it works, </w:t>
      </w:r>
      <w:r w:rsidR="00522586">
        <w:rPr>
          <w:b/>
          <w:bCs/>
          <w:sz w:val="20"/>
          <w:szCs w:val="20"/>
        </w:rPr>
        <w:t>visit</w:t>
      </w:r>
      <w:r w:rsidR="006653B2" w:rsidRPr="003F56F6">
        <w:rPr>
          <w:b/>
          <w:bCs/>
          <w:sz w:val="20"/>
          <w:szCs w:val="20"/>
        </w:rPr>
        <w:t xml:space="preserve">: </w:t>
      </w:r>
      <w:hyperlink r:id="rId14" w:history="1">
        <w:r w:rsidR="006653B2" w:rsidRPr="003F56F6">
          <w:rPr>
            <w:rStyle w:val="Hyperlink"/>
            <w:b/>
            <w:bCs/>
            <w:sz w:val="20"/>
            <w:szCs w:val="20"/>
          </w:rPr>
          <w:t>https://www.toucangiving.com/toucan-collect/</w:t>
        </w:r>
      </w:hyperlink>
    </w:p>
    <w:p w14:paraId="40C4629D" w14:textId="77777777" w:rsidR="00BC47BB" w:rsidRPr="003F56F6" w:rsidRDefault="00BC47BB" w:rsidP="00F77765">
      <w:pPr>
        <w:rPr>
          <w:b/>
          <w:bCs/>
          <w:sz w:val="20"/>
          <w:szCs w:val="20"/>
          <w:u w:val="single"/>
        </w:rPr>
      </w:pPr>
    </w:p>
    <w:p w14:paraId="78C39496" w14:textId="53FA50D1" w:rsidR="00F254F8" w:rsidRPr="003F56F6" w:rsidRDefault="10B41D02" w:rsidP="00F77765">
      <w:pPr>
        <w:rPr>
          <w:b/>
          <w:bCs/>
          <w:sz w:val="20"/>
          <w:szCs w:val="20"/>
          <w:u w:val="single"/>
        </w:rPr>
      </w:pPr>
      <w:r w:rsidRPr="1B3DA8D9">
        <w:rPr>
          <w:b/>
          <w:bCs/>
          <w:sz w:val="20"/>
          <w:szCs w:val="20"/>
          <w:u w:val="single"/>
        </w:rPr>
        <w:t xml:space="preserve">Tips &amp; </w:t>
      </w:r>
      <w:r w:rsidR="00F254F8" w:rsidRPr="1B3DA8D9">
        <w:rPr>
          <w:b/>
          <w:bCs/>
          <w:sz w:val="20"/>
          <w:szCs w:val="20"/>
          <w:u w:val="single"/>
        </w:rPr>
        <w:t>FAQs</w:t>
      </w:r>
    </w:p>
    <w:p w14:paraId="53CA80B2" w14:textId="5EF3C847" w:rsidR="0E0325C4" w:rsidRDefault="0E0325C4" w:rsidP="01A11427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1A11427">
        <w:rPr>
          <w:b/>
          <w:bCs/>
          <w:sz w:val="20"/>
          <w:szCs w:val="20"/>
        </w:rPr>
        <w:t>I haven’t received a verification code in my inbox. What do I do?</w:t>
      </w:r>
    </w:p>
    <w:p w14:paraId="4F4E2CF3" w14:textId="771D42C4" w:rsidR="0E0325C4" w:rsidRDefault="0E0325C4" w:rsidP="01A11427">
      <w:pPr>
        <w:rPr>
          <w:sz w:val="20"/>
          <w:szCs w:val="20"/>
        </w:rPr>
      </w:pPr>
      <w:r w:rsidRPr="01A11427">
        <w:rPr>
          <w:sz w:val="20"/>
          <w:szCs w:val="20"/>
        </w:rPr>
        <w:t xml:space="preserve">It can sometimes take a few minutes for the verification code to come through. </w:t>
      </w:r>
      <w:r w:rsidR="2584F3D4" w:rsidRPr="01A11427">
        <w:rPr>
          <w:sz w:val="20"/>
          <w:szCs w:val="20"/>
        </w:rPr>
        <w:t>Make sure</w:t>
      </w:r>
      <w:r w:rsidRPr="01A11427">
        <w:rPr>
          <w:sz w:val="20"/>
          <w:szCs w:val="20"/>
        </w:rPr>
        <w:t xml:space="preserve"> to check </w:t>
      </w:r>
      <w:r w:rsidR="29FA8A36" w:rsidRPr="01A11427">
        <w:rPr>
          <w:sz w:val="20"/>
          <w:szCs w:val="20"/>
        </w:rPr>
        <w:t>all inboxes, including your junk/spam folder</w:t>
      </w:r>
      <w:r w:rsidR="40661DD9" w:rsidRPr="01A11427">
        <w:rPr>
          <w:sz w:val="20"/>
          <w:szCs w:val="20"/>
        </w:rPr>
        <w:t>. We also recommend using a personal email address, as your work domain may mark the verification email as spam.</w:t>
      </w:r>
    </w:p>
    <w:p w14:paraId="36373CAA" w14:textId="65244F3E" w:rsidR="00F254F8" w:rsidRPr="003F56F6" w:rsidRDefault="00F254F8" w:rsidP="00F254F8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3F56F6">
        <w:rPr>
          <w:b/>
          <w:bCs/>
          <w:sz w:val="20"/>
          <w:szCs w:val="20"/>
        </w:rPr>
        <w:t>How long does it take for a donation to appear</w:t>
      </w:r>
      <w:r w:rsidR="00326D2C" w:rsidRPr="003F56F6">
        <w:rPr>
          <w:b/>
          <w:bCs/>
          <w:sz w:val="20"/>
          <w:szCs w:val="20"/>
        </w:rPr>
        <w:t xml:space="preserve"> and what does it look like</w:t>
      </w:r>
      <w:r w:rsidRPr="003F56F6">
        <w:rPr>
          <w:b/>
          <w:bCs/>
          <w:sz w:val="20"/>
          <w:szCs w:val="20"/>
        </w:rPr>
        <w:t>?</w:t>
      </w:r>
    </w:p>
    <w:p w14:paraId="022F0AF3" w14:textId="0ECCA14B" w:rsidR="00F254F8" w:rsidRPr="003F56F6" w:rsidRDefault="00326D2C" w:rsidP="00F254F8">
      <w:pPr>
        <w:rPr>
          <w:sz w:val="20"/>
          <w:szCs w:val="20"/>
        </w:rPr>
      </w:pPr>
      <w:r w:rsidRPr="003F56F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58A093" wp14:editId="20069843">
            <wp:simplePos x="0" y="0"/>
            <wp:positionH relativeFrom="margin">
              <wp:align>left</wp:align>
            </wp:positionH>
            <wp:positionV relativeFrom="paragraph">
              <wp:posOffset>572135</wp:posOffset>
            </wp:positionV>
            <wp:extent cx="5731510" cy="1433830"/>
            <wp:effectExtent l="0" t="0" r="2540" b="0"/>
            <wp:wrapTight wrapText="bothSides">
              <wp:wrapPolygon edited="0">
                <wp:start x="0" y="0"/>
                <wp:lineTo x="0" y="21236"/>
                <wp:lineTo x="21538" y="21236"/>
                <wp:lineTo x="21538" y="0"/>
                <wp:lineTo x="0" y="0"/>
              </wp:wrapPolygon>
            </wp:wrapTight>
            <wp:docPr id="2408607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5DC4C76-4A3A-482D-A2AF-B65BA42A42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6074" name="Picture 24086074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3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254F8" w:rsidRPr="003F56F6">
        <w:rPr>
          <w:sz w:val="20"/>
          <w:szCs w:val="20"/>
        </w:rPr>
        <w:t>It can take up to 24 hours for a donation made via Toucan Collect to appear on your JustGiving page. T</w:t>
      </w:r>
      <w:r w:rsidRPr="003F56F6">
        <w:rPr>
          <w:sz w:val="20"/>
          <w:szCs w:val="20"/>
        </w:rPr>
        <w:t>he donation will appear as an anonymous donation, but with the note ‘Contactless Donation’</w:t>
      </w:r>
    </w:p>
    <w:p w14:paraId="5491B90B" w14:textId="291DB41D" w:rsidR="00326D2C" w:rsidRPr="003F56F6" w:rsidRDefault="00326D2C" w:rsidP="00326D2C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3F56F6">
        <w:rPr>
          <w:b/>
          <w:bCs/>
          <w:sz w:val="20"/>
          <w:szCs w:val="20"/>
        </w:rPr>
        <w:t>What device can I use?</w:t>
      </w:r>
    </w:p>
    <w:p w14:paraId="7C78FB06" w14:textId="72A9A94E" w:rsidR="00326D2C" w:rsidRPr="003F56F6" w:rsidRDefault="00326D2C" w:rsidP="00326D2C">
      <w:pPr>
        <w:rPr>
          <w:sz w:val="20"/>
          <w:szCs w:val="20"/>
        </w:rPr>
      </w:pPr>
      <w:r w:rsidRPr="003F56F6">
        <w:rPr>
          <w:sz w:val="20"/>
          <w:szCs w:val="20"/>
        </w:rPr>
        <w:t>Toucan Collect only works with smartphones that can access the App store (Apple) or Google Play (Android).</w:t>
      </w:r>
    </w:p>
    <w:p w14:paraId="7BE3D015" w14:textId="66085811" w:rsidR="00326D2C" w:rsidRPr="003F56F6" w:rsidRDefault="00326D2C" w:rsidP="00326D2C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3F56F6">
        <w:rPr>
          <w:b/>
          <w:bCs/>
          <w:sz w:val="20"/>
          <w:szCs w:val="20"/>
        </w:rPr>
        <w:t>How do I take donations?</w:t>
      </w:r>
    </w:p>
    <w:p w14:paraId="1E78B155" w14:textId="12865679" w:rsidR="00326D2C" w:rsidRPr="003F56F6" w:rsidRDefault="00326D2C" w:rsidP="51477CB7">
      <w:pPr>
        <w:rPr>
          <w:sz w:val="20"/>
          <w:szCs w:val="20"/>
        </w:rPr>
      </w:pPr>
      <w:r w:rsidRPr="51477CB7">
        <w:rPr>
          <w:sz w:val="20"/>
          <w:szCs w:val="20"/>
        </w:rPr>
        <w:t xml:space="preserve">You can take donations via Toucan Collect anywhere you have a mobile connection by Wi-Fi or Mobile Data. </w:t>
      </w:r>
      <w:r w:rsidR="00777DA0" w:rsidRPr="51477CB7">
        <w:rPr>
          <w:sz w:val="20"/>
          <w:szCs w:val="20"/>
        </w:rPr>
        <w:t xml:space="preserve">Once you have connected your JustGiving page, you can choose the amount the donor would like to </w:t>
      </w:r>
      <w:r w:rsidR="00961F17">
        <w:rPr>
          <w:sz w:val="20"/>
          <w:szCs w:val="20"/>
        </w:rPr>
        <w:lastRenderedPageBreak/>
        <w:t>donate</w:t>
      </w:r>
      <w:r w:rsidR="00777DA0" w:rsidRPr="51477CB7">
        <w:rPr>
          <w:sz w:val="20"/>
          <w:szCs w:val="20"/>
        </w:rPr>
        <w:t xml:space="preserve"> towards your fundraising by clicking ‘Collect’. An option to make a voluntary contribution will appear – the donor can decide if they would like to make this contribution or not – and then your mobile will be ready to accept the contactless donation. </w:t>
      </w:r>
      <w:commentRangeStart w:id="3"/>
      <w:r w:rsidR="0766C969" w:rsidRPr="51477CB7">
        <w:rPr>
          <w:sz w:val="20"/>
          <w:szCs w:val="20"/>
        </w:rPr>
        <w:t>Donors can opt to add a small contribution on top of the donation or decide to remove.</w:t>
      </w:r>
      <w:commentRangeEnd w:id="3"/>
      <w:r w:rsidRPr="003F56F6">
        <w:rPr>
          <w:rStyle w:val="CommentReference"/>
          <w:sz w:val="20"/>
          <w:szCs w:val="20"/>
        </w:rPr>
        <w:commentReference w:id="3"/>
      </w:r>
    </w:p>
    <w:p w14:paraId="26BBCC36" w14:textId="61224AF7" w:rsidR="00326D2C" w:rsidRPr="003F56F6" w:rsidRDefault="00326D2C" w:rsidP="00326D2C">
      <w:pPr>
        <w:rPr>
          <w:sz w:val="20"/>
          <w:szCs w:val="20"/>
        </w:rPr>
      </w:pPr>
    </w:p>
    <w:p w14:paraId="318471CC" w14:textId="6C7C1730" w:rsidR="003D576A" w:rsidRPr="003F56F6" w:rsidRDefault="003D576A" w:rsidP="003D576A">
      <w:pPr>
        <w:rPr>
          <w:sz w:val="20"/>
          <w:szCs w:val="20"/>
        </w:rPr>
      </w:pPr>
      <w:r w:rsidRPr="003F56F6"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57C6327" wp14:editId="08D723CF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1783080" cy="1490345"/>
            <wp:effectExtent l="0" t="0" r="7620" b="0"/>
            <wp:wrapTight wrapText="bothSides">
              <wp:wrapPolygon edited="0">
                <wp:start x="0" y="0"/>
                <wp:lineTo x="0" y="21259"/>
                <wp:lineTo x="21462" y="21259"/>
                <wp:lineTo x="21462" y="0"/>
                <wp:lineTo x="0" y="0"/>
              </wp:wrapPolygon>
            </wp:wrapTight>
            <wp:docPr id="109377145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216C0DB-5B48-4170-9F50-34ED147C7A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56F6"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2995376" wp14:editId="1902508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623060" cy="2172970"/>
            <wp:effectExtent l="0" t="0" r="0" b="0"/>
            <wp:wrapTight wrapText="bothSides">
              <wp:wrapPolygon edited="0">
                <wp:start x="0" y="0"/>
                <wp:lineTo x="0" y="21398"/>
                <wp:lineTo x="21296" y="21398"/>
                <wp:lineTo x="21296" y="0"/>
                <wp:lineTo x="0" y="0"/>
              </wp:wrapPolygon>
            </wp:wrapTight>
            <wp:docPr id="85146844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618CA1E-5BA8-4C20-895A-B21597751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56F6"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978244D" wp14:editId="05D00952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630680" cy="2172854"/>
            <wp:effectExtent l="0" t="0" r="7620" b="0"/>
            <wp:wrapTight wrapText="bothSides">
              <wp:wrapPolygon edited="0">
                <wp:start x="0" y="0"/>
                <wp:lineTo x="0" y="21404"/>
                <wp:lineTo x="21449" y="21404"/>
                <wp:lineTo x="21449" y="0"/>
                <wp:lineTo x="0" y="0"/>
              </wp:wrapPolygon>
            </wp:wrapTight>
            <wp:docPr id="79093917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C920826-1CFB-4DF7-8A2E-43D15EB504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17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DFE7C" w14:textId="2A178AAF" w:rsidR="003D576A" w:rsidRPr="003F56F6" w:rsidRDefault="003D576A" w:rsidP="1B3DA8D9">
      <w:pPr>
        <w:rPr>
          <w:sz w:val="20"/>
          <w:szCs w:val="20"/>
        </w:rPr>
      </w:pPr>
    </w:p>
    <w:p w14:paraId="20F36B9C" w14:textId="24EA64E6" w:rsidR="1B3DA8D9" w:rsidRDefault="1B3DA8D9" w:rsidP="1B3DA8D9">
      <w:pPr>
        <w:rPr>
          <w:sz w:val="20"/>
          <w:szCs w:val="20"/>
        </w:rPr>
      </w:pPr>
    </w:p>
    <w:p w14:paraId="58CE355C" w14:textId="392A9434" w:rsidR="00326D2C" w:rsidRPr="003F56F6" w:rsidRDefault="00777DA0" w:rsidP="00777DA0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3F56F6">
        <w:rPr>
          <w:b/>
          <w:bCs/>
          <w:sz w:val="20"/>
          <w:szCs w:val="20"/>
        </w:rPr>
        <w:t>What if I have donated to the event campaign page and not a specific fundraiser?</w:t>
      </w:r>
    </w:p>
    <w:p w14:paraId="215D4121" w14:textId="01DA2910" w:rsidR="00777DA0" w:rsidRPr="003F56F6" w:rsidRDefault="00777DA0" w:rsidP="00777DA0">
      <w:pPr>
        <w:rPr>
          <w:sz w:val="20"/>
          <w:szCs w:val="20"/>
        </w:rPr>
      </w:pPr>
      <w:r w:rsidRPr="003F56F6">
        <w:rPr>
          <w:sz w:val="20"/>
          <w:szCs w:val="20"/>
        </w:rPr>
        <w:t>If you have made a contactless donation towards an event campaign page (e.g. The Big Golf Race), instead of directly onto an individual fundraising page</w:t>
      </w:r>
      <w:r w:rsidR="00317A7E">
        <w:rPr>
          <w:sz w:val="20"/>
          <w:szCs w:val="20"/>
        </w:rPr>
        <w:t>,</w:t>
      </w:r>
      <w:r w:rsidR="00FA3D05">
        <w:rPr>
          <w:sz w:val="20"/>
          <w:szCs w:val="20"/>
        </w:rPr>
        <w:t xml:space="preserve"> t</w:t>
      </w:r>
      <w:r w:rsidRPr="003F56F6">
        <w:rPr>
          <w:sz w:val="20"/>
          <w:szCs w:val="20"/>
        </w:rPr>
        <w:t>he donation will still make its way to Prostate Cancer UK and contribute towards The Big Golf Race</w:t>
      </w:r>
      <w:r w:rsidR="00245E2C">
        <w:rPr>
          <w:sz w:val="20"/>
          <w:szCs w:val="20"/>
        </w:rPr>
        <w:t>. If</w:t>
      </w:r>
      <w:r w:rsidRPr="003F56F6">
        <w:rPr>
          <w:sz w:val="20"/>
          <w:szCs w:val="20"/>
        </w:rPr>
        <w:t xml:space="preserve"> you inform the specific </w:t>
      </w:r>
      <w:proofErr w:type="gramStart"/>
      <w:r w:rsidRPr="003F56F6">
        <w:rPr>
          <w:sz w:val="20"/>
          <w:szCs w:val="20"/>
        </w:rPr>
        <w:t>fundraiser</w:t>
      </w:r>
      <w:proofErr w:type="gramEnd"/>
      <w:r w:rsidRPr="003F56F6">
        <w:rPr>
          <w:sz w:val="20"/>
          <w:szCs w:val="20"/>
        </w:rPr>
        <w:t xml:space="preserve"> you </w:t>
      </w:r>
      <w:r w:rsidR="009554CA">
        <w:rPr>
          <w:sz w:val="20"/>
          <w:szCs w:val="20"/>
        </w:rPr>
        <w:t>want</w:t>
      </w:r>
      <w:r w:rsidRPr="003F56F6">
        <w:rPr>
          <w:sz w:val="20"/>
          <w:szCs w:val="20"/>
        </w:rPr>
        <w:t xml:space="preserve"> this donation to go towards, they will be able to add your donation to their own fundraising via an offline donation on JustGiving.</w:t>
      </w:r>
    </w:p>
    <w:p w14:paraId="49F74A43" w14:textId="744D6B60" w:rsidR="00777DA0" w:rsidRPr="003F56F6" w:rsidRDefault="00E860A5" w:rsidP="00E860A5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3F56F6">
        <w:rPr>
          <w:b/>
          <w:bCs/>
          <w:sz w:val="20"/>
          <w:szCs w:val="20"/>
        </w:rPr>
        <w:t>Can I get a receipt?</w:t>
      </w:r>
    </w:p>
    <w:p w14:paraId="12530F4A" w14:textId="25280ECC" w:rsidR="00E860A5" w:rsidRPr="003F56F6" w:rsidRDefault="47700C74" w:rsidP="00E860A5">
      <w:pPr>
        <w:rPr>
          <w:sz w:val="20"/>
          <w:szCs w:val="20"/>
        </w:rPr>
      </w:pPr>
      <w:r w:rsidRPr="7692D174">
        <w:rPr>
          <w:sz w:val="20"/>
          <w:szCs w:val="20"/>
        </w:rPr>
        <w:t>Once a donation is made, scan the QR code prompt that appears to get a receipt for the donation and apply for Gift Aid if you would like to. The donation will appear as ‘JustGiving’ on your bank statement.</w:t>
      </w:r>
    </w:p>
    <w:p w14:paraId="1551F841" w14:textId="7FD182CC" w:rsidR="55EBAC1D" w:rsidRDefault="55EBAC1D" w:rsidP="7692D174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7692D174">
        <w:rPr>
          <w:b/>
          <w:bCs/>
          <w:sz w:val="20"/>
          <w:szCs w:val="20"/>
        </w:rPr>
        <w:t>What is Gift Aid?</w:t>
      </w:r>
    </w:p>
    <w:p w14:paraId="3CEFD7A3" w14:textId="08899D3C" w:rsidR="580D23F6" w:rsidRDefault="580D23F6" w:rsidP="7692D174">
      <w:pPr>
        <w:rPr>
          <w:sz w:val="20"/>
          <w:szCs w:val="20"/>
        </w:rPr>
      </w:pPr>
      <w:r w:rsidRPr="7692D174">
        <w:rPr>
          <w:sz w:val="20"/>
          <w:szCs w:val="20"/>
        </w:rPr>
        <w:t xml:space="preserve">Gift Aid is a UK government scheme allowing Prostate Cancer UK to claim an extra 25p for every £1 donated by a UK taxpayer, increasing the donation's value by 25% at no extra cost to the donor. For more information about Gift Aid, click here: </w:t>
      </w:r>
      <w:hyperlink r:id="rId22">
        <w:r w:rsidRPr="7692D174">
          <w:rPr>
            <w:rStyle w:val="Hyperlink"/>
            <w:sz w:val="20"/>
            <w:szCs w:val="20"/>
          </w:rPr>
          <w:t>https://www.gov.uk/donating-to-charity/gift-aid</w:t>
        </w:r>
      </w:hyperlink>
      <w:r w:rsidRPr="7692D174">
        <w:rPr>
          <w:sz w:val="20"/>
          <w:szCs w:val="20"/>
        </w:rPr>
        <w:t xml:space="preserve"> </w:t>
      </w:r>
    </w:p>
    <w:p w14:paraId="1CFD9F17" w14:textId="4BE31AE8" w:rsidR="00E860A5" w:rsidRPr="003F56F6" w:rsidRDefault="0C3F57A2" w:rsidP="00E860A5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51477CB7">
        <w:rPr>
          <w:b/>
          <w:bCs/>
          <w:sz w:val="20"/>
          <w:szCs w:val="20"/>
        </w:rPr>
        <w:t>Payments not registering with your device</w:t>
      </w:r>
      <w:r w:rsidR="00E860A5" w:rsidRPr="51477CB7">
        <w:rPr>
          <w:b/>
          <w:bCs/>
          <w:sz w:val="20"/>
          <w:szCs w:val="20"/>
        </w:rPr>
        <w:t>?</w:t>
      </w:r>
    </w:p>
    <w:p w14:paraId="61083A86" w14:textId="1510CFCA" w:rsidR="00E860A5" w:rsidRDefault="00E860A5" w:rsidP="1B3DA8D9">
      <w:pPr>
        <w:rPr>
          <w:sz w:val="20"/>
          <w:szCs w:val="20"/>
        </w:rPr>
      </w:pPr>
      <w:r w:rsidRPr="1B3DA8D9">
        <w:rPr>
          <w:sz w:val="20"/>
          <w:szCs w:val="20"/>
        </w:rPr>
        <w:t xml:space="preserve">It might be useful to remove any phone cases you may have, place the payment card or mobile device </w:t>
      </w:r>
      <w:r w:rsidR="006E3037" w:rsidRPr="1B3DA8D9">
        <w:rPr>
          <w:sz w:val="20"/>
          <w:szCs w:val="20"/>
        </w:rPr>
        <w:t>at</w:t>
      </w:r>
      <w:r w:rsidRPr="1B3DA8D9">
        <w:rPr>
          <w:sz w:val="20"/>
          <w:szCs w:val="20"/>
        </w:rPr>
        <w:t xml:space="preserve"> the back of your phone and hold it still.</w:t>
      </w:r>
    </w:p>
    <w:p w14:paraId="196A31CB" w14:textId="18C261CA" w:rsidR="68966F5F" w:rsidRDefault="68966F5F" w:rsidP="1B3DA8D9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1B3DA8D9">
        <w:rPr>
          <w:b/>
          <w:bCs/>
          <w:sz w:val="20"/>
          <w:szCs w:val="20"/>
        </w:rPr>
        <w:t>Can I get a refund for a donation made?</w:t>
      </w:r>
    </w:p>
    <w:p w14:paraId="7C8A3530" w14:textId="17A6F428" w:rsidR="1B3DA8D9" w:rsidRDefault="68966F5F" w:rsidP="1B3DA8D9">
      <w:pPr>
        <w:rPr>
          <w:sz w:val="20"/>
          <w:szCs w:val="20"/>
        </w:rPr>
      </w:pPr>
      <w:r w:rsidRPr="1B3DA8D9">
        <w:rPr>
          <w:sz w:val="20"/>
          <w:szCs w:val="20"/>
        </w:rPr>
        <w:t xml:space="preserve">Yes, you can get in touch with JustGiving via email: </w:t>
      </w:r>
      <w:hyperlink r:id="rId23">
        <w:r w:rsidRPr="1B3DA8D9">
          <w:rPr>
            <w:rStyle w:val="Hyperlink"/>
            <w:sz w:val="20"/>
            <w:szCs w:val="20"/>
          </w:rPr>
          <w:t>help@justgiving.com</w:t>
        </w:r>
      </w:hyperlink>
      <w:r w:rsidRPr="1B3DA8D9">
        <w:rPr>
          <w:sz w:val="20"/>
          <w:szCs w:val="20"/>
        </w:rPr>
        <w:t xml:space="preserve"> and they will be able to support.</w:t>
      </w:r>
    </w:p>
    <w:p w14:paraId="756A54BD" w14:textId="7960CC36" w:rsidR="00E860A5" w:rsidRPr="003F56F6" w:rsidRDefault="00E860A5" w:rsidP="00E860A5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3F56F6">
        <w:rPr>
          <w:b/>
          <w:bCs/>
          <w:sz w:val="20"/>
          <w:szCs w:val="20"/>
        </w:rPr>
        <w:t>Still not connecting or having another issue with Toucan Collect?</w:t>
      </w:r>
    </w:p>
    <w:p w14:paraId="57A35C04" w14:textId="300E91D8" w:rsidR="003D576A" w:rsidRPr="003F56F6" w:rsidRDefault="00055741" w:rsidP="76F7ABB3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21BF6B" wp14:editId="71287662">
            <wp:simplePos x="0" y="0"/>
            <wp:positionH relativeFrom="column">
              <wp:posOffset>1800225</wp:posOffset>
            </wp:positionH>
            <wp:positionV relativeFrom="paragraph">
              <wp:posOffset>409575</wp:posOffset>
            </wp:positionV>
            <wp:extent cx="1461992" cy="1713865"/>
            <wp:effectExtent l="0" t="0" r="5080" b="635"/>
            <wp:wrapNone/>
            <wp:docPr id="1918402584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96DF2091-7243-472E-85C8-49A933C9B8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02584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92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0A5" w:rsidRPr="76F7ABB3">
        <w:rPr>
          <w:sz w:val="20"/>
          <w:szCs w:val="20"/>
        </w:rPr>
        <w:t>The Toucan Collect team will be available to discuss and support any issues you may have with the system. You can get in touch with their team via</w:t>
      </w:r>
      <w:r w:rsidR="00EF69FB" w:rsidRPr="76F7ABB3">
        <w:rPr>
          <w:sz w:val="20"/>
          <w:szCs w:val="20"/>
        </w:rPr>
        <w:t xml:space="preserve"> the settings tab in the app, under ‘Contact Toucan Collect’.</w:t>
      </w:r>
    </w:p>
    <w:sectPr w:rsidR="003D576A" w:rsidRPr="003F56F6">
      <w:pgSz w:w="11906" w:h="16838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sa Morton" w:date="2026-03-05T15:53:00Z" w:initials="LM">
    <w:p w14:paraId="0CBF50AB" w14:textId="0DBE037D" w:rsidR="00F31281" w:rsidRDefault="00F31281" w:rsidP="00F31281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"mailto:david.roberts@prostatecanceruk.org"</w:instrText>
      </w:r>
      <w:bookmarkStart w:id="2" w:name="_@_C67D655251B2416FBA491831D756B167Z"/>
      <w:r>
        <w:fldChar w:fldCharType="separate"/>
      </w:r>
      <w:bookmarkEnd w:id="2"/>
      <w:r w:rsidRPr="00F31281">
        <w:rPr>
          <w:rStyle w:val="Mention"/>
          <w:noProof/>
        </w:rPr>
        <w:t>@David Roberts</w:t>
      </w:r>
      <w:r>
        <w:fldChar w:fldCharType="end"/>
      </w:r>
      <w:r>
        <w:t xml:space="preserve"> do we need to include instructions as to how they actually take the donation, as I don’t think it’s obvious? I.e. ‘Simply hold their contactless card or phone against the back of your device to complete the payment’ </w:t>
      </w:r>
    </w:p>
  </w:comment>
  <w:comment w:id="1" w:author="David Roberts" w:date="2026-03-05T16:41:00Z" w:initials="DR">
    <w:p w14:paraId="418E8FA9" w14:textId="3871C94E" w:rsidR="00000000" w:rsidRDefault="00000000">
      <w:pPr>
        <w:pStyle w:val="CommentText"/>
      </w:pPr>
      <w:r>
        <w:rPr>
          <w:rStyle w:val="CommentReference"/>
        </w:rPr>
        <w:annotationRef/>
      </w:r>
      <w:r w:rsidRPr="169B6DC1">
        <w:t>Good shout. We touch on this a little bit as well in the FAQs</w:t>
      </w:r>
    </w:p>
  </w:comment>
  <w:comment w:id="3" w:author="David Roberts" w:date="2026-02-26T10:36:00Z" w:initials="DR">
    <w:p w14:paraId="0DEE8EA7" w14:textId="28ED399C" w:rsidR="00146566" w:rsidRDefault="00146566">
      <w:r>
        <w:annotationRef/>
      </w:r>
      <w:r w:rsidRPr="71389277">
        <w:t>I think we should add this to the FAQs instead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BF50AB" w15:done="1"/>
  <w15:commentEx w15:paraId="418E8FA9" w15:paraIdParent="0CBF50AB" w15:done="1"/>
  <w15:commentEx w15:paraId="0DEE8EA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69F47A" w16cex:dateUtc="2026-03-05T15:53:00Z"/>
  <w16cex:commentExtensible w16cex:durableId="4DAFEF6B" w16cex:dateUtc="2026-03-05T16:41:00Z"/>
  <w16cex:commentExtensible w16cex:durableId="4CF1F33F" w16cex:dateUtc="2026-02-26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BF50AB" w16cid:durableId="0269F47A"/>
  <w16cid:commentId w16cid:paraId="418E8FA9" w16cid:durableId="4DAFEF6B"/>
  <w16cid:commentId w16cid:paraId="0DEE8EA7" w16cid:durableId="4CF1F3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5C83" w14:textId="77777777" w:rsidR="00E2058A" w:rsidRDefault="00E2058A">
      <w:pPr>
        <w:spacing w:after="0" w:line="240" w:lineRule="auto"/>
      </w:pPr>
      <w:r>
        <w:separator/>
      </w:r>
    </w:p>
  </w:endnote>
  <w:endnote w:type="continuationSeparator" w:id="0">
    <w:p w14:paraId="1EBEA459" w14:textId="77777777" w:rsidR="00E2058A" w:rsidRDefault="00E2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7564" w14:textId="77777777" w:rsidR="00E2058A" w:rsidRDefault="00E205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29BB0F" w14:textId="77777777" w:rsidR="00E2058A" w:rsidRDefault="00E20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50"/>
    <w:multiLevelType w:val="hybridMultilevel"/>
    <w:tmpl w:val="FFFFFFFF"/>
    <w:lvl w:ilvl="0" w:tplc="2166BA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005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04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AA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2D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CB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6E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5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EC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D5CF"/>
    <w:multiLevelType w:val="hybridMultilevel"/>
    <w:tmpl w:val="FFFFFFFF"/>
    <w:lvl w:ilvl="0" w:tplc="61F800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9C5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21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00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6D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A0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E8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65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6F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25D3"/>
    <w:multiLevelType w:val="hybridMultilevel"/>
    <w:tmpl w:val="5186D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2D03E"/>
    <w:multiLevelType w:val="hybridMultilevel"/>
    <w:tmpl w:val="FFFFFFFF"/>
    <w:lvl w:ilvl="0" w:tplc="B9C651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AEE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62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8C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E3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21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AB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47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0C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FEB"/>
    <w:multiLevelType w:val="multilevel"/>
    <w:tmpl w:val="C900B2C0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922A89E"/>
    <w:multiLevelType w:val="hybridMultilevel"/>
    <w:tmpl w:val="FFFFFFFF"/>
    <w:lvl w:ilvl="0" w:tplc="1EA292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90F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62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1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AB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A3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42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2B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C0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F6F70"/>
    <w:multiLevelType w:val="hybridMultilevel"/>
    <w:tmpl w:val="E5CC4DCC"/>
    <w:lvl w:ilvl="0" w:tplc="37ECD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14376">
    <w:abstractNumId w:val="1"/>
  </w:num>
  <w:num w:numId="2" w16cid:durableId="1501500901">
    <w:abstractNumId w:val="2"/>
  </w:num>
  <w:num w:numId="3" w16cid:durableId="1617788721">
    <w:abstractNumId w:val="6"/>
  </w:num>
  <w:num w:numId="4" w16cid:durableId="2066442518">
    <w:abstractNumId w:val="4"/>
  </w:num>
  <w:num w:numId="5" w16cid:durableId="606625061">
    <w:abstractNumId w:val="5"/>
  </w:num>
  <w:num w:numId="6" w16cid:durableId="817382044">
    <w:abstractNumId w:val="3"/>
  </w:num>
  <w:num w:numId="7" w16cid:durableId="9631182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a Morton">
    <w15:presenceInfo w15:providerId="AD" w15:userId="S::Lisa.Morton@Prostatecanceruk.org::1c8a046e-ac55-4993-bc59-8bb305b784b3"/>
  </w15:person>
  <w15:person w15:author="David Roberts">
    <w15:presenceInfo w15:providerId="AD" w15:userId="S::david.roberts@prostatecanceruk.org::9b415ecf-08a1-4979-a38a-4349913a1d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9F"/>
    <w:rsid w:val="00021F88"/>
    <w:rsid w:val="000263DE"/>
    <w:rsid w:val="00055741"/>
    <w:rsid w:val="00063FE2"/>
    <w:rsid w:val="0007499F"/>
    <w:rsid w:val="000F33EC"/>
    <w:rsid w:val="00146566"/>
    <w:rsid w:val="001B032D"/>
    <w:rsid w:val="002156F5"/>
    <w:rsid w:val="00235BCA"/>
    <w:rsid w:val="002404FA"/>
    <w:rsid w:val="00245E2C"/>
    <w:rsid w:val="00252D45"/>
    <w:rsid w:val="00317A7E"/>
    <w:rsid w:val="00326D2C"/>
    <w:rsid w:val="00327F2F"/>
    <w:rsid w:val="003B36AA"/>
    <w:rsid w:val="003D576A"/>
    <w:rsid w:val="003F56F6"/>
    <w:rsid w:val="00465DC1"/>
    <w:rsid w:val="004A62CC"/>
    <w:rsid w:val="004E7D1A"/>
    <w:rsid w:val="00522586"/>
    <w:rsid w:val="006653B2"/>
    <w:rsid w:val="006A573C"/>
    <w:rsid w:val="006E2622"/>
    <w:rsid w:val="006E3037"/>
    <w:rsid w:val="00711772"/>
    <w:rsid w:val="00777DA0"/>
    <w:rsid w:val="007E4479"/>
    <w:rsid w:val="00827B9F"/>
    <w:rsid w:val="008877CE"/>
    <w:rsid w:val="008B6AD9"/>
    <w:rsid w:val="00934FE0"/>
    <w:rsid w:val="009554CA"/>
    <w:rsid w:val="00961F17"/>
    <w:rsid w:val="00975343"/>
    <w:rsid w:val="009C50A4"/>
    <w:rsid w:val="00A1254B"/>
    <w:rsid w:val="00A20C4E"/>
    <w:rsid w:val="00A5130C"/>
    <w:rsid w:val="00A66126"/>
    <w:rsid w:val="00AD0226"/>
    <w:rsid w:val="00AF6A61"/>
    <w:rsid w:val="00B1406A"/>
    <w:rsid w:val="00BC47BB"/>
    <w:rsid w:val="00C30164"/>
    <w:rsid w:val="00CA198D"/>
    <w:rsid w:val="00DEC3F7"/>
    <w:rsid w:val="00E121E3"/>
    <w:rsid w:val="00E2058A"/>
    <w:rsid w:val="00E4750D"/>
    <w:rsid w:val="00E860A5"/>
    <w:rsid w:val="00EA5C43"/>
    <w:rsid w:val="00EF69FB"/>
    <w:rsid w:val="00EF7AFC"/>
    <w:rsid w:val="00F211C3"/>
    <w:rsid w:val="00F254F8"/>
    <w:rsid w:val="00F31281"/>
    <w:rsid w:val="00F77765"/>
    <w:rsid w:val="00F93952"/>
    <w:rsid w:val="00FA3D05"/>
    <w:rsid w:val="01A11427"/>
    <w:rsid w:val="03A96623"/>
    <w:rsid w:val="0413B8AC"/>
    <w:rsid w:val="06C6D5D1"/>
    <w:rsid w:val="0766C969"/>
    <w:rsid w:val="0AFB3428"/>
    <w:rsid w:val="0C3F57A2"/>
    <w:rsid w:val="0E0325C4"/>
    <w:rsid w:val="10B41D02"/>
    <w:rsid w:val="13653375"/>
    <w:rsid w:val="144AD98E"/>
    <w:rsid w:val="1756170F"/>
    <w:rsid w:val="18B91E9E"/>
    <w:rsid w:val="1B3DA8D9"/>
    <w:rsid w:val="1FF88CEB"/>
    <w:rsid w:val="252BB385"/>
    <w:rsid w:val="2584F3D4"/>
    <w:rsid w:val="280024DB"/>
    <w:rsid w:val="29FA8A36"/>
    <w:rsid w:val="2B21608A"/>
    <w:rsid w:val="2C1D27AD"/>
    <w:rsid w:val="2CEB091B"/>
    <w:rsid w:val="2DC2E0C2"/>
    <w:rsid w:val="30E8C516"/>
    <w:rsid w:val="37F83A2F"/>
    <w:rsid w:val="3B98F346"/>
    <w:rsid w:val="40661DD9"/>
    <w:rsid w:val="47700C74"/>
    <w:rsid w:val="4C45F8DB"/>
    <w:rsid w:val="4C4C422D"/>
    <w:rsid w:val="4C4D6FDA"/>
    <w:rsid w:val="4FA5B204"/>
    <w:rsid w:val="51477CB7"/>
    <w:rsid w:val="54EBADF4"/>
    <w:rsid w:val="55EBAC1D"/>
    <w:rsid w:val="580D23F6"/>
    <w:rsid w:val="593530D8"/>
    <w:rsid w:val="59CC5946"/>
    <w:rsid w:val="5B77B3A6"/>
    <w:rsid w:val="5FDB1969"/>
    <w:rsid w:val="6154FC66"/>
    <w:rsid w:val="61C0BA1E"/>
    <w:rsid w:val="63C3BD6D"/>
    <w:rsid w:val="680D43FB"/>
    <w:rsid w:val="68966F5F"/>
    <w:rsid w:val="6E436854"/>
    <w:rsid w:val="7692D174"/>
    <w:rsid w:val="76F7ABB3"/>
    <w:rsid w:val="7B6A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EAA8"/>
  <w15:docId w15:val="{52B0F5A5-6085-435B-9C85-87ACA203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28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312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app.thetoucan.toucan.collect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cid:ac40a4d6-add0-4a6f-bc93-0f2aa01bc686@GBRP265.PROD.OUTLOOK.COM" TargetMode="External"/><Relationship Id="rId7" Type="http://schemas.openxmlformats.org/officeDocument/2006/relationships/hyperlink" Target="https://apps.apple.com/us/app/toucan-collect/id6504493125" TargetMode="External"/><Relationship Id="rId12" Type="http://schemas.microsoft.com/office/2018/08/relationships/commentsExtensible" Target="commentsExtensible.xml"/><Relationship Id="rId17" Type="http://schemas.openxmlformats.org/officeDocument/2006/relationships/image" Target="cid:086a64c2-c482-4e17-810e-a0f48887a599@GBRP265.PROD.OUTLOOK.COM" TargetMode="External"/><Relationship Id="rId25" Type="http://schemas.openxmlformats.org/officeDocument/2006/relationships/image" Target="cid:4f05c267-ed85-44f6-8342-3dff2745c7f8@GBRP265.PROD.OUTLOOK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mailto:help@justgiving.com" TargetMode="External"/><Relationship Id="rId28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image" Target="cid:7c48055f-520a-4fbd-b18b-a99b7d04cbee@GBRP265.PROD.OUTLOOK.COM" TargetMode="Externa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www.toucangiving.com/toucan-collect/" TargetMode="External"/><Relationship Id="rId22" Type="http://schemas.openxmlformats.org/officeDocument/2006/relationships/hyperlink" Target="https://www.gov.uk/donating-to-charity/gift-aid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Sherritt</dc:creator>
  <cp:keywords/>
  <dc:description/>
  <cp:lastModifiedBy>David Roberts</cp:lastModifiedBy>
  <cp:revision>8</cp:revision>
  <dcterms:created xsi:type="dcterms:W3CDTF">2026-02-25T16:11:00Z</dcterms:created>
  <dcterms:modified xsi:type="dcterms:W3CDTF">2026-03-05T16:47:00Z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6415933d-7394-4e6d-b885-c5eeef1320c1</vt:lpwstr>
  </property>
</Properties>
</file>